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EB" w:rsidRDefault="00736B44">
      <w:pPr>
        <w:pStyle w:val="ab"/>
        <w:rPr>
          <w:rFonts w:ascii="Times New Roman" w:hAnsi="Times New Roman"/>
        </w:rPr>
      </w:pPr>
      <w:r>
        <w:rPr>
          <w:rFonts w:ascii="Times New Roman" w:hAnsi="Times New Roman" w:hint="eastAsia"/>
        </w:rPr>
        <w:t>清华大学</w:t>
      </w:r>
      <w:r>
        <w:rPr>
          <w:rFonts w:ascii="Times New Roman" w:hAnsi="Times New Roman"/>
        </w:rPr>
        <w:t>马克思主义理论研究学生因材施教计划</w:t>
      </w:r>
      <w:r>
        <w:rPr>
          <w:rFonts w:ascii="Times New Roman" w:hAnsi="Times New Roman"/>
        </w:rPr>
        <w:br/>
      </w:r>
      <w:r>
        <w:rPr>
          <w:rFonts w:ascii="Times New Roman" w:hAnsi="Times New Roman" w:hint="eastAsia"/>
        </w:rPr>
        <w:t>（“林枫计划”）</w:t>
      </w:r>
      <w:r>
        <w:rPr>
          <w:rFonts w:ascii="Times New Roman" w:hAnsi="Times New Roman"/>
        </w:rPr>
        <w:t>第</w:t>
      </w:r>
      <w:r>
        <w:rPr>
          <w:rFonts w:ascii="Times New Roman" w:hAnsi="Times New Roman" w:hint="eastAsia"/>
        </w:rPr>
        <w:t>九</w:t>
      </w:r>
      <w:r>
        <w:rPr>
          <w:rFonts w:ascii="Times New Roman" w:hAnsi="Times New Roman"/>
        </w:rPr>
        <w:t>期</w:t>
      </w:r>
      <w:r>
        <w:rPr>
          <w:rFonts w:ascii="Times New Roman" w:hAnsi="Times New Roman" w:hint="eastAsia"/>
        </w:rPr>
        <w:t>培养方案</w:t>
      </w:r>
    </w:p>
    <w:p w:rsidR="00513FEB" w:rsidRDefault="00513FEB"/>
    <w:p w:rsidR="00513FEB" w:rsidRDefault="00736B44">
      <w:pPr>
        <w:pStyle w:val="1"/>
        <w:keepNext w:val="0"/>
        <w:keepLines w:val="0"/>
        <w:rPr>
          <w:rFonts w:ascii="Times New Roman" w:eastAsia="宋体" w:hAnsi="Times New Roman"/>
          <w:szCs w:val="28"/>
        </w:rPr>
      </w:pPr>
      <w:r>
        <w:rPr>
          <w:rFonts w:ascii="Times New Roman" w:eastAsia="宋体" w:hAnsi="Times New Roman" w:hint="eastAsia"/>
          <w:szCs w:val="28"/>
        </w:rPr>
        <w:t>一、计划概述</w:t>
      </w:r>
    </w:p>
    <w:p w:rsidR="00513FEB" w:rsidRDefault="00736B44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清华大学马克思主义理论研究学生因材施教计划（即“林枫计划”）始于</w:t>
      </w:r>
      <w:r>
        <w:rPr>
          <w:rFonts w:ascii="Times New Roman" w:eastAsia="宋体" w:hAnsi="Times New Roman" w:hint="eastAsia"/>
          <w:sz w:val="24"/>
        </w:rPr>
        <w:t>2012</w:t>
      </w:r>
      <w:r>
        <w:rPr>
          <w:rFonts w:ascii="Times New Roman" w:eastAsia="宋体" w:hAnsi="Times New Roman" w:hint="eastAsia"/>
          <w:sz w:val="24"/>
        </w:rPr>
        <w:t>年，由林炎志学长及家人设立的林枫基金出资支持，由清华大学党委学生部和马克思主义学院联合组织实施。</w:t>
      </w:r>
    </w:p>
    <w:p w:rsidR="00513FEB" w:rsidRDefault="00736B44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“林枫计划”</w:t>
      </w:r>
      <w:r>
        <w:rPr>
          <w:rFonts w:ascii="Times New Roman" w:eastAsia="宋体" w:hAnsi="Times New Roman"/>
          <w:sz w:val="24"/>
        </w:rPr>
        <w:t>于每学年秋季学期从</w:t>
      </w:r>
      <w:r>
        <w:rPr>
          <w:rFonts w:ascii="Times New Roman" w:eastAsia="宋体" w:hAnsi="Times New Roman" w:hint="eastAsia"/>
          <w:sz w:val="24"/>
        </w:rPr>
        <w:t>全校大二年级本科生中公开选拔学员，进行为期两</w:t>
      </w:r>
      <w:r>
        <w:rPr>
          <w:rFonts w:ascii="Times New Roman" w:eastAsia="宋体" w:hAnsi="Times New Roman"/>
          <w:sz w:val="24"/>
        </w:rPr>
        <w:t>年的</w:t>
      </w:r>
      <w:r>
        <w:rPr>
          <w:rFonts w:ascii="Times New Roman" w:eastAsia="宋体" w:hAnsi="Times New Roman" w:hint="eastAsia"/>
          <w:sz w:val="24"/>
        </w:rPr>
        <w:t>培养，通过校内外导师指导、内部交流学习、优质海内外实习实践等多种形式，让学员深入了解马克思主义经典理论和马克思主义中国化的成果，掌握调查研究方法，深刻认知中国国情，将其培养成为信仰坚定的青年马克思主义者，促进马克思主义理论的</w:t>
      </w:r>
      <w:r>
        <w:rPr>
          <w:rFonts w:ascii="Times New Roman" w:eastAsia="宋体" w:hAnsi="Times New Roman" w:hint="eastAsia"/>
          <w:sz w:val="24"/>
        </w:rPr>
        <w:t>学习</w:t>
      </w:r>
      <w:r>
        <w:rPr>
          <w:rFonts w:ascii="Times New Roman" w:eastAsia="宋体" w:hAnsi="Times New Roman" w:hint="eastAsia"/>
          <w:sz w:val="24"/>
        </w:rPr>
        <w:t>、</w:t>
      </w:r>
      <w:r>
        <w:rPr>
          <w:rFonts w:ascii="Times New Roman" w:eastAsia="宋体" w:hAnsi="Times New Roman" w:hint="eastAsia"/>
          <w:sz w:val="24"/>
        </w:rPr>
        <w:t>研究</w:t>
      </w:r>
      <w:r>
        <w:rPr>
          <w:rFonts w:ascii="Times New Roman" w:eastAsia="宋体" w:hAnsi="Times New Roman" w:hint="eastAsia"/>
          <w:sz w:val="24"/>
        </w:rPr>
        <w:t>和传播。</w:t>
      </w:r>
    </w:p>
    <w:p w:rsidR="00513FEB" w:rsidRDefault="00736B44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“林枫计划”为各院系培养、储备</w:t>
      </w:r>
      <w:r>
        <w:rPr>
          <w:rFonts w:ascii="Times New Roman" w:eastAsia="宋体" w:hAnsi="Times New Roman" w:hint="eastAsia"/>
          <w:sz w:val="24"/>
        </w:rPr>
        <w:t>TMS</w:t>
      </w:r>
      <w:r>
        <w:rPr>
          <w:rFonts w:ascii="Times New Roman" w:eastAsia="宋体" w:hAnsi="Times New Roman" w:hint="eastAsia"/>
          <w:sz w:val="24"/>
        </w:rPr>
        <w:t>分会会长、党建辅导员人选，充实党建工作队伍。表现极其优秀的学员，可获得免试推</w:t>
      </w:r>
      <w:proofErr w:type="gramStart"/>
      <w:r>
        <w:rPr>
          <w:rFonts w:ascii="Times New Roman" w:eastAsia="宋体" w:hAnsi="Times New Roman" w:hint="eastAsia"/>
          <w:sz w:val="24"/>
        </w:rPr>
        <w:t>研</w:t>
      </w:r>
      <w:proofErr w:type="gramEnd"/>
      <w:r>
        <w:rPr>
          <w:rFonts w:ascii="Times New Roman" w:eastAsia="宋体" w:hAnsi="Times New Roman" w:hint="eastAsia"/>
          <w:sz w:val="24"/>
        </w:rPr>
        <w:t>至马克思主义学院的资格。</w:t>
      </w:r>
    </w:p>
    <w:p w:rsidR="00513FEB" w:rsidRDefault="00513FEB">
      <w:pPr>
        <w:pStyle w:val="1"/>
        <w:keepNext w:val="0"/>
        <w:keepLines w:val="0"/>
        <w:rPr>
          <w:rFonts w:ascii="Times New Roman" w:eastAsia="宋体" w:hAnsi="Times New Roman"/>
        </w:rPr>
      </w:pPr>
    </w:p>
    <w:p w:rsidR="00513FEB" w:rsidRDefault="00736B44">
      <w:pPr>
        <w:pStyle w:val="1"/>
        <w:keepNext w:val="0"/>
        <w:keepLines w:val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二、培养目标</w:t>
      </w:r>
    </w:p>
    <w:p w:rsidR="00513FEB" w:rsidRDefault="00736B44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“林枫计划”以培养青年马克思主义者为目标，重点培养学员以下三个方面的能力素质：</w:t>
      </w:r>
    </w:p>
    <w:p w:rsidR="00513FEB" w:rsidRDefault="00736B44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1. </w:t>
      </w:r>
      <w:r>
        <w:rPr>
          <w:rFonts w:ascii="Times New Roman" w:eastAsia="宋体" w:hAnsi="Times New Roman" w:hint="eastAsia"/>
          <w:sz w:val="24"/>
          <w:szCs w:val="24"/>
        </w:rPr>
        <w:t>深入学习马克思主义经典理论</w:t>
      </w:r>
      <w:r>
        <w:rPr>
          <w:rFonts w:ascii="Times New Roman" w:eastAsia="宋体" w:hAnsi="Times New Roman" w:hint="eastAsia"/>
          <w:sz w:val="24"/>
          <w:szCs w:val="24"/>
        </w:rPr>
        <w:t>，具备相当的理论素养，清楚认识并掌握马克思主义立场、观点与方法；</w:t>
      </w:r>
    </w:p>
    <w:p w:rsidR="00513FEB" w:rsidRDefault="00736B44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2. </w:t>
      </w:r>
      <w:r>
        <w:rPr>
          <w:rFonts w:ascii="Times New Roman" w:eastAsia="宋体" w:hAnsi="Times New Roman" w:hint="eastAsia"/>
          <w:sz w:val="24"/>
          <w:szCs w:val="24"/>
        </w:rPr>
        <w:t>加强对马克思主义中国化成果的学习，初步了解马克思主义中国化的最新成果，形成对中国共产党发展历程的深刻认识；</w:t>
      </w:r>
    </w:p>
    <w:p w:rsidR="00513FEB" w:rsidRDefault="00736B44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3. </w:t>
      </w:r>
      <w:r>
        <w:rPr>
          <w:rFonts w:ascii="Times New Roman" w:eastAsia="宋体" w:hAnsi="Times New Roman"/>
          <w:sz w:val="24"/>
          <w:szCs w:val="24"/>
        </w:rPr>
        <w:t>熟练掌握社会调查研究方法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>
        <w:rPr>
          <w:rFonts w:ascii="Times New Roman" w:eastAsia="宋体" w:hAnsi="Times New Roman"/>
          <w:sz w:val="24"/>
          <w:szCs w:val="24"/>
        </w:rPr>
        <w:t>加深对当下中国国情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社情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民情的认识</w:t>
      </w:r>
      <w:r>
        <w:rPr>
          <w:rFonts w:ascii="Times New Roman" w:eastAsia="宋体" w:hAnsi="Times New Roman" w:hint="eastAsia"/>
          <w:sz w:val="24"/>
          <w:szCs w:val="24"/>
        </w:rPr>
        <w:t>，切实树立理论与实践相结合的自觉意识。</w:t>
      </w:r>
    </w:p>
    <w:p w:rsidR="00513FEB" w:rsidRDefault="00513FEB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513FEB" w:rsidRDefault="00513FEB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513FEB" w:rsidRDefault="00513FEB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513FEB" w:rsidRDefault="00513FEB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513FEB" w:rsidRDefault="00736B44">
      <w:pPr>
        <w:pStyle w:val="1"/>
        <w:keepNext w:val="0"/>
        <w:keepLines w:val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lastRenderedPageBreak/>
        <w:t>三、</w:t>
      </w:r>
      <w:r>
        <w:rPr>
          <w:rFonts w:ascii="Times New Roman" w:eastAsia="宋体" w:hAnsi="Times New Roman"/>
        </w:rPr>
        <w:t>培养环节</w:t>
      </w:r>
    </w:p>
    <w:p w:rsidR="00513FEB" w:rsidRDefault="00736B44">
      <w:pPr>
        <w:pStyle w:val="2"/>
        <w:keepNext w:val="0"/>
        <w:keepLines w:val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（一）专题讲座环节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275"/>
        <w:gridCol w:w="1560"/>
        <w:gridCol w:w="1701"/>
      </w:tblGrid>
      <w:tr w:rsidR="00513FEB">
        <w:trPr>
          <w:jc w:val="center"/>
        </w:trPr>
        <w:tc>
          <w:tcPr>
            <w:tcW w:w="3256" w:type="dxa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讲座主题</w:t>
            </w:r>
          </w:p>
        </w:tc>
        <w:tc>
          <w:tcPr>
            <w:tcW w:w="1275" w:type="dxa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环节要求</w:t>
            </w:r>
          </w:p>
        </w:tc>
        <w:tc>
          <w:tcPr>
            <w:tcW w:w="3261" w:type="dxa"/>
            <w:gridSpan w:val="2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课程时间</w:t>
            </w:r>
          </w:p>
        </w:tc>
      </w:tr>
      <w:tr w:rsidR="00513FEB">
        <w:trPr>
          <w:jc w:val="center"/>
        </w:trPr>
        <w:tc>
          <w:tcPr>
            <w:tcW w:w="3256" w:type="dxa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马克思主义哲学经典导读</w:t>
            </w:r>
          </w:p>
        </w:tc>
        <w:tc>
          <w:tcPr>
            <w:tcW w:w="1275" w:type="dxa"/>
            <w:vMerge w:val="restart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至少</w:t>
            </w:r>
            <w:r>
              <w:rPr>
                <w:rFonts w:ascii="Times New Roman" w:eastAsia="宋体" w:hAnsi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hint="eastAsia"/>
                <w:szCs w:val="21"/>
              </w:rPr>
              <w:t>讲</w:t>
            </w:r>
          </w:p>
        </w:tc>
        <w:tc>
          <w:tcPr>
            <w:tcW w:w="1560" w:type="dxa"/>
            <w:vMerge w:val="restart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至少组织</w:t>
            </w:r>
            <w:r>
              <w:rPr>
                <w:rFonts w:ascii="Times New Roman" w:eastAsia="宋体" w:hAnsi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hint="eastAsia"/>
                <w:szCs w:val="21"/>
              </w:rPr>
              <w:t>讲</w:t>
            </w:r>
          </w:p>
        </w:tc>
        <w:tc>
          <w:tcPr>
            <w:tcW w:w="1701" w:type="dxa"/>
            <w:vMerge w:val="restart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第一年</w:t>
            </w:r>
          </w:p>
        </w:tc>
      </w:tr>
      <w:tr w:rsidR="00513FEB">
        <w:trPr>
          <w:jc w:val="center"/>
        </w:trPr>
        <w:tc>
          <w:tcPr>
            <w:tcW w:w="3256" w:type="dxa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马克思主义</w:t>
            </w:r>
            <w:r>
              <w:rPr>
                <w:rFonts w:ascii="Times New Roman" w:eastAsia="宋体" w:hAnsi="Times New Roman" w:hint="eastAsia"/>
                <w:szCs w:val="21"/>
              </w:rPr>
              <w:t>政治</w:t>
            </w:r>
            <w:r>
              <w:rPr>
                <w:rFonts w:ascii="Times New Roman" w:eastAsia="宋体" w:hAnsi="Times New Roman"/>
                <w:szCs w:val="21"/>
              </w:rPr>
              <w:t>经济学经典导读</w:t>
            </w:r>
          </w:p>
        </w:tc>
        <w:tc>
          <w:tcPr>
            <w:tcW w:w="1275" w:type="dxa"/>
            <w:vMerge/>
            <w:vAlign w:val="center"/>
          </w:tcPr>
          <w:p w:rsidR="00513FEB" w:rsidRDefault="00513FEB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513FEB" w:rsidRDefault="00513FEB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01" w:type="dxa"/>
            <w:vMerge/>
          </w:tcPr>
          <w:p w:rsidR="00513FEB" w:rsidRDefault="00513FEB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513FEB">
        <w:trPr>
          <w:jc w:val="center"/>
        </w:trPr>
        <w:tc>
          <w:tcPr>
            <w:tcW w:w="3256" w:type="dxa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科学社会主义经典导读</w:t>
            </w:r>
          </w:p>
        </w:tc>
        <w:tc>
          <w:tcPr>
            <w:tcW w:w="1275" w:type="dxa"/>
            <w:vMerge/>
            <w:vAlign w:val="center"/>
          </w:tcPr>
          <w:p w:rsidR="00513FEB" w:rsidRDefault="00513FEB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513FEB" w:rsidRDefault="00513FEB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01" w:type="dxa"/>
            <w:vMerge/>
          </w:tcPr>
          <w:p w:rsidR="00513FEB" w:rsidRDefault="00513FEB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513FEB">
        <w:trPr>
          <w:jc w:val="center"/>
        </w:trPr>
        <w:tc>
          <w:tcPr>
            <w:tcW w:w="3256" w:type="dxa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国际共运史专题</w:t>
            </w:r>
          </w:p>
        </w:tc>
        <w:tc>
          <w:tcPr>
            <w:tcW w:w="1275" w:type="dxa"/>
            <w:vMerge w:val="restart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至少</w:t>
            </w:r>
            <w:r>
              <w:rPr>
                <w:rFonts w:ascii="Times New Roman" w:eastAsia="宋体" w:hAnsi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hint="eastAsia"/>
                <w:szCs w:val="21"/>
              </w:rPr>
              <w:t>讲</w:t>
            </w:r>
          </w:p>
        </w:tc>
        <w:tc>
          <w:tcPr>
            <w:tcW w:w="1560" w:type="dxa"/>
            <w:vMerge w:val="restart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至少组织</w:t>
            </w:r>
            <w:r>
              <w:rPr>
                <w:rFonts w:ascii="Times New Roman" w:eastAsia="宋体" w:hAnsi="Times New Roman"/>
                <w:szCs w:val="21"/>
              </w:rPr>
              <w:t>8</w:t>
            </w:r>
            <w:r>
              <w:rPr>
                <w:rFonts w:ascii="Times New Roman" w:eastAsia="宋体" w:hAnsi="Times New Roman" w:hint="eastAsia"/>
                <w:szCs w:val="21"/>
              </w:rPr>
              <w:t>讲</w:t>
            </w:r>
          </w:p>
        </w:tc>
        <w:tc>
          <w:tcPr>
            <w:tcW w:w="1701" w:type="dxa"/>
            <w:vMerge/>
          </w:tcPr>
          <w:p w:rsidR="00513FEB" w:rsidRDefault="00513FEB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513FEB">
        <w:trPr>
          <w:jc w:val="center"/>
        </w:trPr>
        <w:tc>
          <w:tcPr>
            <w:tcW w:w="3256" w:type="dxa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中国共产党历史专题</w:t>
            </w:r>
          </w:p>
        </w:tc>
        <w:tc>
          <w:tcPr>
            <w:tcW w:w="1275" w:type="dxa"/>
            <w:vMerge/>
          </w:tcPr>
          <w:p w:rsidR="00513FEB" w:rsidRDefault="00513FEB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60" w:type="dxa"/>
            <w:vMerge/>
          </w:tcPr>
          <w:p w:rsidR="00513FEB" w:rsidRDefault="00513FEB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01" w:type="dxa"/>
            <w:vMerge/>
          </w:tcPr>
          <w:p w:rsidR="00513FEB" w:rsidRDefault="00513FEB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513FEB">
        <w:trPr>
          <w:jc w:val="center"/>
        </w:trPr>
        <w:tc>
          <w:tcPr>
            <w:tcW w:w="3256" w:type="dxa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马克思主义中国化专题</w:t>
            </w:r>
          </w:p>
        </w:tc>
        <w:tc>
          <w:tcPr>
            <w:tcW w:w="1275" w:type="dxa"/>
            <w:vMerge/>
          </w:tcPr>
          <w:p w:rsidR="00513FEB" w:rsidRDefault="00513FEB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60" w:type="dxa"/>
            <w:vMerge/>
          </w:tcPr>
          <w:p w:rsidR="00513FEB" w:rsidRDefault="00513FEB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01" w:type="dxa"/>
            <w:vMerge/>
          </w:tcPr>
          <w:p w:rsidR="00513FEB" w:rsidRDefault="00513FEB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</w:tbl>
    <w:p w:rsidR="00513FEB" w:rsidRDefault="00736B44">
      <w:pPr>
        <w:pStyle w:val="2"/>
        <w:keepNext w:val="0"/>
        <w:keepLines w:val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（二）实习实践环节</w:t>
      </w:r>
    </w:p>
    <w:tbl>
      <w:tblPr>
        <w:tblStyle w:val="ad"/>
        <w:tblW w:w="7792" w:type="dxa"/>
        <w:jc w:val="center"/>
        <w:tblLook w:val="04A0" w:firstRow="1" w:lastRow="0" w:firstColumn="1" w:lastColumn="0" w:noHBand="0" w:noVBand="1"/>
      </w:tblPr>
      <w:tblGrid>
        <w:gridCol w:w="2830"/>
        <w:gridCol w:w="1560"/>
        <w:gridCol w:w="1675"/>
        <w:gridCol w:w="1727"/>
      </w:tblGrid>
      <w:tr w:rsidR="00513FEB">
        <w:trPr>
          <w:jc w:val="center"/>
        </w:trPr>
        <w:tc>
          <w:tcPr>
            <w:tcW w:w="2830" w:type="dxa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课程名称</w:t>
            </w:r>
          </w:p>
        </w:tc>
        <w:tc>
          <w:tcPr>
            <w:tcW w:w="1560" w:type="dxa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环节要求</w:t>
            </w:r>
          </w:p>
        </w:tc>
        <w:tc>
          <w:tcPr>
            <w:tcW w:w="3402" w:type="dxa"/>
            <w:gridSpan w:val="2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课程时间</w:t>
            </w:r>
          </w:p>
        </w:tc>
      </w:tr>
      <w:tr w:rsidR="00513FEB">
        <w:trPr>
          <w:trHeight w:val="2536"/>
          <w:jc w:val="center"/>
        </w:trPr>
        <w:tc>
          <w:tcPr>
            <w:tcW w:w="2830" w:type="dxa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国内社会实践</w:t>
            </w:r>
          </w:p>
        </w:tc>
        <w:tc>
          <w:tcPr>
            <w:tcW w:w="1560" w:type="dxa"/>
            <w:vMerge w:val="restart"/>
            <w:vAlign w:val="center"/>
          </w:tcPr>
          <w:p w:rsidR="00513FEB" w:rsidRDefault="00736B44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要求学员参加</w:t>
            </w:r>
            <w:r>
              <w:rPr>
                <w:rFonts w:ascii="Times New Roman" w:eastAsia="宋体" w:hAnsi="Times New Roman" w:hint="eastAsia"/>
                <w:szCs w:val="21"/>
              </w:rPr>
              <w:t>2~3</w:t>
            </w:r>
            <w:r>
              <w:rPr>
                <w:rFonts w:ascii="Times New Roman" w:eastAsia="宋体" w:hAnsi="Times New Roman" w:hint="eastAsia"/>
                <w:szCs w:val="21"/>
              </w:rPr>
              <w:t>次（海外实践、校外实习必须全程参加，其他实践参加全程的</w:t>
            </w:r>
            <w:r>
              <w:rPr>
                <w:rFonts w:ascii="Times New Roman" w:eastAsia="宋体" w:hAnsi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/>
                <w:szCs w:val="21"/>
              </w:rPr>
              <w:t>/3</w:t>
            </w:r>
            <w:r>
              <w:rPr>
                <w:rFonts w:ascii="Times New Roman" w:eastAsia="宋体" w:hAnsi="Times New Roman" w:hint="eastAsia"/>
                <w:szCs w:val="21"/>
              </w:rPr>
              <w:t>及以上方可算作一次）</w:t>
            </w:r>
          </w:p>
        </w:tc>
        <w:tc>
          <w:tcPr>
            <w:tcW w:w="1675" w:type="dxa"/>
            <w:vAlign w:val="center"/>
          </w:tcPr>
          <w:p w:rsidR="00513FEB" w:rsidRDefault="00736B44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每次</w:t>
            </w:r>
            <w:r>
              <w:rPr>
                <w:rFonts w:ascii="Times New Roman" w:eastAsia="宋体" w:hAnsi="Times New Roman" w:hint="eastAsia"/>
                <w:szCs w:val="21"/>
              </w:rPr>
              <w:t>3~7</w:t>
            </w:r>
            <w:r>
              <w:rPr>
                <w:rFonts w:ascii="Times New Roman" w:eastAsia="宋体" w:hAnsi="Times New Roman" w:hint="eastAsia"/>
                <w:szCs w:val="21"/>
              </w:rPr>
              <w:t>天，至少组织</w:t>
            </w:r>
            <w:r>
              <w:rPr>
                <w:rFonts w:ascii="Times New Roman" w:eastAsia="宋体" w:hAnsi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hint="eastAsia"/>
                <w:szCs w:val="21"/>
              </w:rPr>
              <w:t>次</w:t>
            </w:r>
          </w:p>
        </w:tc>
        <w:tc>
          <w:tcPr>
            <w:tcW w:w="1727" w:type="dxa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根据</w:t>
            </w:r>
            <w:r w:rsidR="00863447">
              <w:rPr>
                <w:rFonts w:ascii="Times New Roman" w:eastAsia="宋体" w:hAnsi="Times New Roman" w:hint="eastAsia"/>
                <w:szCs w:val="21"/>
              </w:rPr>
              <w:t>实际情况</w:t>
            </w:r>
            <w:r>
              <w:rPr>
                <w:rFonts w:ascii="Times New Roman" w:eastAsia="宋体" w:hAnsi="Times New Roman" w:hint="eastAsia"/>
                <w:szCs w:val="21"/>
              </w:rPr>
              <w:t>确定</w:t>
            </w:r>
          </w:p>
        </w:tc>
      </w:tr>
      <w:tr w:rsidR="00513FEB">
        <w:trPr>
          <w:jc w:val="center"/>
        </w:trPr>
        <w:tc>
          <w:tcPr>
            <w:tcW w:w="2830" w:type="dxa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海外实践</w:t>
            </w:r>
          </w:p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（选拔）</w:t>
            </w:r>
          </w:p>
        </w:tc>
        <w:tc>
          <w:tcPr>
            <w:tcW w:w="1560" w:type="dxa"/>
            <w:vMerge/>
            <w:vAlign w:val="center"/>
          </w:tcPr>
          <w:p w:rsidR="00513FEB" w:rsidRDefault="00513FEB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513FEB" w:rsidRDefault="0086344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约</w:t>
            </w:r>
            <w:r>
              <w:rPr>
                <w:rFonts w:ascii="Times New Roman" w:eastAsia="宋体" w:hAnsi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/>
                <w:szCs w:val="21"/>
              </w:rPr>
              <w:t>0</w:t>
            </w:r>
            <w:r w:rsidR="00736B44">
              <w:rPr>
                <w:rFonts w:ascii="Times New Roman" w:eastAsia="宋体" w:hAnsi="Times New Roman" w:hint="eastAsia"/>
                <w:szCs w:val="21"/>
              </w:rPr>
              <w:t>天</w:t>
            </w:r>
          </w:p>
        </w:tc>
        <w:tc>
          <w:tcPr>
            <w:tcW w:w="1727" w:type="dxa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第二年寒假</w:t>
            </w:r>
          </w:p>
        </w:tc>
      </w:tr>
      <w:tr w:rsidR="00513FEB">
        <w:trPr>
          <w:jc w:val="center"/>
        </w:trPr>
        <w:tc>
          <w:tcPr>
            <w:tcW w:w="2830" w:type="dxa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校外实习</w:t>
            </w:r>
          </w:p>
        </w:tc>
        <w:tc>
          <w:tcPr>
            <w:tcW w:w="1560" w:type="dxa"/>
            <w:vMerge/>
            <w:vAlign w:val="center"/>
          </w:tcPr>
          <w:p w:rsidR="00513FEB" w:rsidRDefault="00513FEB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至少</w:t>
            </w:r>
            <w:r>
              <w:rPr>
                <w:rFonts w:ascii="Times New Roman" w:eastAsia="宋体" w:hAnsi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/>
                <w:szCs w:val="21"/>
              </w:rPr>
              <w:t>4</w:t>
            </w:r>
            <w:r>
              <w:rPr>
                <w:rFonts w:ascii="Times New Roman" w:eastAsia="宋体" w:hAnsi="Times New Roman" w:hint="eastAsia"/>
                <w:szCs w:val="21"/>
              </w:rPr>
              <w:t>天</w:t>
            </w:r>
          </w:p>
        </w:tc>
        <w:tc>
          <w:tcPr>
            <w:tcW w:w="1727" w:type="dxa"/>
            <w:vAlign w:val="center"/>
          </w:tcPr>
          <w:p w:rsidR="00513FEB" w:rsidRDefault="00A5194D">
            <w:pPr>
              <w:jc w:val="center"/>
              <w:rPr>
                <w:rFonts w:ascii="Times New Roman" w:eastAsia="宋体" w:hAnsi="Times New Roman" w:hint="eastAsia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与导师商定</w:t>
            </w:r>
          </w:p>
        </w:tc>
      </w:tr>
      <w:tr w:rsidR="00513FEB">
        <w:trPr>
          <w:jc w:val="center"/>
        </w:trPr>
        <w:tc>
          <w:tcPr>
            <w:tcW w:w="2830" w:type="dxa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社会调研方法培训</w:t>
            </w:r>
          </w:p>
        </w:tc>
        <w:tc>
          <w:tcPr>
            <w:tcW w:w="1560" w:type="dxa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至少</w:t>
            </w:r>
            <w:r>
              <w:rPr>
                <w:rFonts w:ascii="Times New Roman" w:eastAsia="宋体" w:hAnsi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hint="eastAsia"/>
                <w:szCs w:val="21"/>
              </w:rPr>
              <w:t>次</w:t>
            </w:r>
          </w:p>
        </w:tc>
        <w:tc>
          <w:tcPr>
            <w:tcW w:w="1675" w:type="dxa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组织</w:t>
            </w:r>
            <w:r>
              <w:rPr>
                <w:rFonts w:ascii="Times New Roman" w:eastAsia="宋体" w:hAnsi="Times New Roman"/>
                <w:szCs w:val="21"/>
              </w:rPr>
              <w:t>1</w:t>
            </w:r>
            <w:r>
              <w:rPr>
                <w:rFonts w:ascii="Times New Roman" w:eastAsia="宋体" w:hAnsi="Times New Roman" w:hint="eastAsia"/>
                <w:szCs w:val="21"/>
              </w:rPr>
              <w:t>~2</w:t>
            </w:r>
            <w:r>
              <w:rPr>
                <w:rFonts w:ascii="Times New Roman" w:eastAsia="宋体" w:hAnsi="Times New Roman" w:hint="eastAsia"/>
                <w:szCs w:val="21"/>
              </w:rPr>
              <w:t>次</w:t>
            </w:r>
          </w:p>
        </w:tc>
        <w:tc>
          <w:tcPr>
            <w:tcW w:w="1727" w:type="dxa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第一年春季学期</w:t>
            </w:r>
          </w:p>
        </w:tc>
      </w:tr>
    </w:tbl>
    <w:p w:rsidR="00513FEB" w:rsidRDefault="00736B44">
      <w:pPr>
        <w:pStyle w:val="2"/>
        <w:keepNext w:val="0"/>
        <w:keepLines w:val="0"/>
        <w:rPr>
          <w:rFonts w:ascii="Times New Roman" w:eastAsia="宋体" w:hAnsi="Times New Roman"/>
          <w:b w:val="0"/>
        </w:rPr>
      </w:pPr>
      <w:r>
        <w:rPr>
          <w:rFonts w:ascii="Times New Roman" w:eastAsia="宋体" w:hAnsi="Times New Roman" w:hint="eastAsia"/>
        </w:rPr>
        <w:t>（三）导师培养环节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669"/>
        <w:gridCol w:w="2158"/>
        <w:gridCol w:w="1560"/>
      </w:tblGrid>
      <w:tr w:rsidR="00513FEB">
        <w:trPr>
          <w:jc w:val="center"/>
        </w:trPr>
        <w:tc>
          <w:tcPr>
            <w:tcW w:w="2405" w:type="dxa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环节名称</w:t>
            </w:r>
          </w:p>
        </w:tc>
        <w:tc>
          <w:tcPr>
            <w:tcW w:w="1669" w:type="dxa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学时</w:t>
            </w:r>
          </w:p>
        </w:tc>
        <w:tc>
          <w:tcPr>
            <w:tcW w:w="2158" w:type="dxa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环节要求</w:t>
            </w:r>
          </w:p>
        </w:tc>
        <w:tc>
          <w:tcPr>
            <w:tcW w:w="1560" w:type="dxa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Cs w:val="21"/>
              </w:rPr>
              <w:t>课程时间</w:t>
            </w:r>
          </w:p>
        </w:tc>
      </w:tr>
      <w:tr w:rsidR="00513FEB">
        <w:trPr>
          <w:jc w:val="center"/>
        </w:trPr>
        <w:tc>
          <w:tcPr>
            <w:tcW w:w="2405" w:type="dxa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撰写读书报告</w:t>
            </w:r>
          </w:p>
        </w:tc>
        <w:tc>
          <w:tcPr>
            <w:tcW w:w="1669" w:type="dxa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—</w:t>
            </w:r>
          </w:p>
        </w:tc>
        <w:tc>
          <w:tcPr>
            <w:tcW w:w="2158" w:type="dxa"/>
          </w:tcPr>
          <w:p w:rsidR="00513FEB" w:rsidRDefault="00736B44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至少三篇，每篇</w:t>
            </w:r>
            <w:r>
              <w:rPr>
                <w:rFonts w:ascii="Times New Roman" w:eastAsia="宋体" w:hAnsi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/>
                <w:szCs w:val="21"/>
              </w:rPr>
              <w:t>200</w:t>
            </w:r>
            <w:r>
              <w:rPr>
                <w:rFonts w:ascii="Times New Roman" w:eastAsia="宋体" w:hAnsi="Times New Roman" w:hint="eastAsia"/>
                <w:szCs w:val="21"/>
              </w:rPr>
              <w:t>~</w:t>
            </w:r>
            <w:r>
              <w:rPr>
                <w:rFonts w:ascii="Times New Roman" w:eastAsia="宋体" w:hAnsi="Times New Roman"/>
                <w:szCs w:val="21"/>
              </w:rPr>
              <w:t>3000</w:t>
            </w:r>
            <w:r>
              <w:rPr>
                <w:rFonts w:ascii="Times New Roman" w:eastAsia="宋体" w:hAnsi="Times New Roman" w:hint="eastAsia"/>
                <w:szCs w:val="21"/>
              </w:rPr>
              <w:t>字</w:t>
            </w:r>
          </w:p>
        </w:tc>
        <w:tc>
          <w:tcPr>
            <w:tcW w:w="1560" w:type="dxa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结业前</w:t>
            </w:r>
          </w:p>
        </w:tc>
      </w:tr>
      <w:tr w:rsidR="00513FEB">
        <w:trPr>
          <w:jc w:val="center"/>
        </w:trPr>
        <w:tc>
          <w:tcPr>
            <w:tcW w:w="2405" w:type="dxa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结业论文</w:t>
            </w:r>
          </w:p>
        </w:tc>
        <w:tc>
          <w:tcPr>
            <w:tcW w:w="1669" w:type="dxa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至少持续一学期</w:t>
            </w:r>
          </w:p>
        </w:tc>
        <w:tc>
          <w:tcPr>
            <w:tcW w:w="2158" w:type="dxa"/>
          </w:tcPr>
          <w:p w:rsidR="00513FEB" w:rsidRDefault="00736B44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按要求提交开题报告、结业论文，并通过论文答辩</w:t>
            </w:r>
          </w:p>
        </w:tc>
        <w:tc>
          <w:tcPr>
            <w:tcW w:w="1560" w:type="dxa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第二年春季学期</w:t>
            </w:r>
          </w:p>
        </w:tc>
      </w:tr>
      <w:tr w:rsidR="00513FEB">
        <w:trPr>
          <w:jc w:val="center"/>
        </w:trPr>
        <w:tc>
          <w:tcPr>
            <w:tcW w:w="2405" w:type="dxa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在导师指导下发表论文</w:t>
            </w:r>
          </w:p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（选修）</w:t>
            </w:r>
          </w:p>
        </w:tc>
        <w:tc>
          <w:tcPr>
            <w:tcW w:w="1669" w:type="dxa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—</w:t>
            </w:r>
          </w:p>
        </w:tc>
        <w:tc>
          <w:tcPr>
            <w:tcW w:w="2158" w:type="dxa"/>
          </w:tcPr>
          <w:p w:rsidR="00513FEB" w:rsidRDefault="00736B44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以第一作者（或导师是第一作者）在学术期刊上发表论文</w:t>
            </w:r>
            <w:r>
              <w:rPr>
                <w:rStyle w:val="ae"/>
                <w:rFonts w:ascii="Times New Roman" w:eastAsia="宋体" w:hAnsi="Times New Roman"/>
                <w:szCs w:val="21"/>
              </w:rPr>
              <w:footnoteReference w:id="1"/>
            </w:r>
          </w:p>
        </w:tc>
        <w:tc>
          <w:tcPr>
            <w:tcW w:w="1560" w:type="dxa"/>
            <w:vAlign w:val="center"/>
          </w:tcPr>
          <w:p w:rsidR="00513FEB" w:rsidRDefault="00736B44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结业前</w:t>
            </w:r>
          </w:p>
        </w:tc>
      </w:tr>
    </w:tbl>
    <w:p w:rsidR="00513FEB" w:rsidRDefault="00736B44">
      <w:pPr>
        <w:pStyle w:val="2"/>
        <w:keepNext w:val="0"/>
        <w:keepLines w:val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（四）其他必修环节</w:t>
      </w:r>
    </w:p>
    <w:p w:rsidR="00513FEB" w:rsidRDefault="00A5194D" w:rsidP="00A5194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．</w:t>
      </w:r>
      <w:r w:rsidR="00736B44">
        <w:rPr>
          <w:rFonts w:ascii="Times New Roman" w:eastAsia="宋体" w:hAnsi="Times New Roman" w:hint="eastAsia"/>
          <w:sz w:val="24"/>
          <w:szCs w:val="24"/>
        </w:rPr>
        <w:t>相关的学术论坛、年会等活动；</w:t>
      </w:r>
    </w:p>
    <w:p w:rsidR="00513FEB" w:rsidRDefault="00736B44" w:rsidP="00A5194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2</w:t>
      </w:r>
      <w:r w:rsidR="00A5194D">
        <w:rPr>
          <w:rFonts w:ascii="Times New Roman" w:eastAsia="宋体" w:hAnsi="Times New Roman" w:hint="eastAsia"/>
          <w:sz w:val="24"/>
          <w:szCs w:val="24"/>
        </w:rPr>
        <w:t>．</w:t>
      </w:r>
      <w:r>
        <w:rPr>
          <w:rFonts w:ascii="Times New Roman" w:eastAsia="宋体" w:hAnsi="Times New Roman" w:hint="eastAsia"/>
          <w:sz w:val="24"/>
          <w:szCs w:val="24"/>
        </w:rPr>
        <w:t>积极参与计划内的事务性工作，例如招新、结业、班级日常管理等；</w:t>
      </w:r>
    </w:p>
    <w:p w:rsidR="00513FEB" w:rsidRDefault="00A5194D" w:rsidP="00A5194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3</w:t>
      </w:r>
      <w:r>
        <w:rPr>
          <w:rFonts w:ascii="Times New Roman" w:eastAsia="宋体" w:hAnsi="Times New Roman" w:hint="eastAsia"/>
          <w:sz w:val="24"/>
          <w:szCs w:val="24"/>
        </w:rPr>
        <w:t>．</w:t>
      </w:r>
      <w:r w:rsidR="00736B44">
        <w:rPr>
          <w:rFonts w:ascii="Times New Roman" w:eastAsia="宋体" w:hAnsi="Times New Roman" w:hint="eastAsia"/>
          <w:sz w:val="24"/>
          <w:szCs w:val="24"/>
        </w:rPr>
        <w:t>积</w:t>
      </w:r>
      <w:r w:rsidR="00736B44">
        <w:rPr>
          <w:rFonts w:ascii="Times New Roman" w:eastAsia="宋体" w:hAnsi="Times New Roman" w:hint="eastAsia"/>
          <w:sz w:val="24"/>
          <w:szCs w:val="24"/>
        </w:rPr>
        <w:t>极参加理论社团协会等社会工作。</w:t>
      </w:r>
    </w:p>
    <w:p w:rsidR="00513FEB" w:rsidRDefault="00736B44">
      <w:pPr>
        <w:spacing w:line="360" w:lineRule="auto"/>
        <w:rPr>
          <w:rFonts w:ascii="Times New Roman" w:eastAsia="宋体" w:hAnsi="Times New Roman"/>
          <w:b/>
          <w:bCs/>
          <w:kern w:val="44"/>
          <w:sz w:val="28"/>
          <w:szCs w:val="44"/>
        </w:rPr>
      </w:pPr>
      <w:r>
        <w:rPr>
          <w:rFonts w:ascii="Times New Roman" w:eastAsia="宋体" w:hAnsi="Times New Roman" w:hint="eastAsia"/>
          <w:b/>
          <w:bCs/>
          <w:kern w:val="44"/>
          <w:sz w:val="28"/>
          <w:szCs w:val="44"/>
        </w:rPr>
        <w:lastRenderedPageBreak/>
        <w:t>四、退出机制</w:t>
      </w:r>
    </w:p>
    <w:p w:rsidR="00513FEB" w:rsidRDefault="00736B44" w:rsidP="00A5194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1</w:t>
      </w:r>
      <w:r w:rsidR="00A5194D">
        <w:rPr>
          <w:rFonts w:ascii="Times New Roman" w:eastAsia="宋体" w:hAnsi="Times New Roman" w:hint="eastAsia"/>
          <w:sz w:val="24"/>
          <w:szCs w:val="24"/>
        </w:rPr>
        <w:t>．</w:t>
      </w:r>
      <w:r>
        <w:rPr>
          <w:rFonts w:ascii="Times New Roman" w:eastAsia="宋体" w:hAnsi="Times New Roman" w:hint="eastAsia"/>
          <w:sz w:val="24"/>
          <w:szCs w:val="24"/>
        </w:rPr>
        <w:t>由于个人原因不能在两年内完成培养方案规定的环节要求，可以由学员本人提出请求，经“林枫计划”工作小组同意后退出“林枫计划”的培养；</w:t>
      </w:r>
    </w:p>
    <w:p w:rsidR="00513FEB" w:rsidRDefault="00736B44" w:rsidP="00A5194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</w:t>
      </w:r>
      <w:r w:rsidR="00A5194D">
        <w:rPr>
          <w:rFonts w:ascii="Times New Roman" w:eastAsia="宋体" w:hAnsi="Times New Roman" w:hint="eastAsia"/>
          <w:sz w:val="24"/>
          <w:szCs w:val="24"/>
        </w:rPr>
        <w:t>．</w:t>
      </w:r>
      <w:r>
        <w:rPr>
          <w:rFonts w:ascii="Times New Roman" w:eastAsia="宋体" w:hAnsi="Times New Roman" w:hint="eastAsia"/>
          <w:sz w:val="24"/>
          <w:szCs w:val="24"/>
        </w:rPr>
        <w:t>未按要求保质保量</w:t>
      </w:r>
      <w:r>
        <w:rPr>
          <w:rFonts w:ascii="Times New Roman" w:eastAsia="宋体" w:hAnsi="Times New Roman" w:hint="eastAsia"/>
          <w:sz w:val="24"/>
          <w:szCs w:val="24"/>
        </w:rPr>
        <w:t>完成培养方案规定的环节要求，不予结业，情况严重的，提前终止培养；</w:t>
      </w:r>
    </w:p>
    <w:p w:rsidR="00513FEB" w:rsidRDefault="00736B44" w:rsidP="00A5194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3</w:t>
      </w:r>
      <w:r w:rsidR="00A5194D">
        <w:rPr>
          <w:rFonts w:ascii="Times New Roman" w:eastAsia="宋体" w:hAnsi="Times New Roman" w:hint="eastAsia"/>
          <w:sz w:val="24"/>
          <w:szCs w:val="24"/>
        </w:rPr>
        <w:t>．</w:t>
      </w:r>
      <w:r>
        <w:rPr>
          <w:rFonts w:ascii="Times New Roman" w:eastAsia="宋体" w:hAnsi="Times New Roman" w:hint="eastAsia"/>
          <w:sz w:val="24"/>
          <w:szCs w:val="24"/>
        </w:rPr>
        <w:t>在培养过程中如发现申请时提交虚假资料或虚构经历等情况，情况严重的，提前终止培养；</w:t>
      </w:r>
    </w:p>
    <w:p w:rsidR="00513FEB" w:rsidRDefault="00736B44" w:rsidP="00A5194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4</w:t>
      </w:r>
      <w:r w:rsidR="00A5194D">
        <w:rPr>
          <w:rFonts w:ascii="Times New Roman" w:eastAsia="宋体" w:hAnsi="Times New Roman" w:hint="eastAsia"/>
          <w:sz w:val="24"/>
          <w:szCs w:val="24"/>
        </w:rPr>
        <w:t>．言行不当，造成不良影响的学员，经“林枫计划”工作组讨论</w:t>
      </w:r>
      <w:bookmarkStart w:id="0" w:name="_GoBack"/>
      <w:bookmarkEnd w:id="0"/>
      <w:r w:rsidR="00A5194D">
        <w:rPr>
          <w:rFonts w:ascii="Times New Roman" w:eastAsia="宋体" w:hAnsi="Times New Roman" w:hint="eastAsia"/>
          <w:sz w:val="24"/>
          <w:szCs w:val="24"/>
        </w:rPr>
        <w:t>提前</w:t>
      </w:r>
      <w:r>
        <w:rPr>
          <w:rFonts w:ascii="Times New Roman" w:eastAsia="宋体" w:hAnsi="Times New Roman" w:hint="eastAsia"/>
          <w:sz w:val="24"/>
          <w:szCs w:val="24"/>
        </w:rPr>
        <w:t>终止培养。</w:t>
      </w:r>
    </w:p>
    <w:p w:rsidR="00513FEB" w:rsidRDefault="00513FEB">
      <w:pPr>
        <w:pStyle w:val="1"/>
        <w:keepNext w:val="0"/>
        <w:keepLines w:val="0"/>
        <w:rPr>
          <w:rFonts w:ascii="Times New Roman" w:eastAsia="宋体" w:hAnsi="Times New Roman"/>
        </w:rPr>
      </w:pPr>
    </w:p>
    <w:p w:rsidR="00513FEB" w:rsidRDefault="00736B44">
      <w:pPr>
        <w:pStyle w:val="1"/>
        <w:keepNext w:val="0"/>
        <w:keepLines w:val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五、考评</w:t>
      </w:r>
      <w:r>
        <w:rPr>
          <w:rFonts w:ascii="Times New Roman" w:eastAsia="宋体" w:hAnsi="Times New Roman"/>
        </w:rPr>
        <w:t>与认证</w:t>
      </w:r>
    </w:p>
    <w:p w:rsidR="00513FEB" w:rsidRDefault="00736B44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学员需在两年内完成培养方案规定的环节要求，按规定完成培养环节后，颁发</w:t>
      </w:r>
      <w:r>
        <w:rPr>
          <w:rFonts w:ascii="Times New Roman" w:eastAsia="宋体" w:hAnsi="Times New Roman" w:hint="eastAsia"/>
          <w:sz w:val="24"/>
        </w:rPr>
        <w:t>“林枫计划”</w:t>
      </w:r>
      <w:r>
        <w:rPr>
          <w:rFonts w:ascii="Times New Roman" w:eastAsia="宋体" w:hAnsi="Times New Roman" w:hint="eastAsia"/>
          <w:sz w:val="24"/>
          <w:szCs w:val="24"/>
        </w:rPr>
        <w:t>结业证书。</w:t>
      </w:r>
    </w:p>
    <w:p w:rsidR="00513FEB" w:rsidRDefault="00513FEB">
      <w:pPr>
        <w:pStyle w:val="1"/>
        <w:keepNext w:val="0"/>
        <w:keepLines w:val="0"/>
        <w:rPr>
          <w:rFonts w:ascii="Times New Roman" w:eastAsia="宋体" w:hAnsi="Times New Roman"/>
          <w:sz w:val="24"/>
        </w:rPr>
      </w:pPr>
    </w:p>
    <w:sectPr w:rsidR="00513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B44" w:rsidRDefault="00736B44">
      <w:r>
        <w:separator/>
      </w:r>
    </w:p>
  </w:endnote>
  <w:endnote w:type="continuationSeparator" w:id="0">
    <w:p w:rsidR="00736B44" w:rsidRDefault="0073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B44" w:rsidRDefault="00736B44">
      <w:r>
        <w:separator/>
      </w:r>
    </w:p>
  </w:footnote>
  <w:footnote w:type="continuationSeparator" w:id="0">
    <w:p w:rsidR="00736B44" w:rsidRDefault="00736B44">
      <w:r>
        <w:continuationSeparator/>
      </w:r>
    </w:p>
  </w:footnote>
  <w:footnote w:id="1">
    <w:p w:rsidR="00513FEB" w:rsidRDefault="00736B44">
      <w:pPr>
        <w:pStyle w:val="a9"/>
      </w:pPr>
      <w:r>
        <w:rPr>
          <w:rStyle w:val="ae"/>
        </w:rPr>
        <w:footnoteRef/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  <w:szCs w:val="21"/>
        </w:rPr>
        <w:t>由“林枫计划”工作小组视情况对发表论文的学员予以一定奖励。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5E"/>
    <w:rsid w:val="00001E43"/>
    <w:rsid w:val="00002F1C"/>
    <w:rsid w:val="00011A5F"/>
    <w:rsid w:val="00063DFE"/>
    <w:rsid w:val="00066E1C"/>
    <w:rsid w:val="000C06B5"/>
    <w:rsid w:val="000C1C6F"/>
    <w:rsid w:val="00101D8E"/>
    <w:rsid w:val="00102485"/>
    <w:rsid w:val="00103746"/>
    <w:rsid w:val="00114EEA"/>
    <w:rsid w:val="00125F31"/>
    <w:rsid w:val="00131696"/>
    <w:rsid w:val="00182313"/>
    <w:rsid w:val="001B6172"/>
    <w:rsid w:val="001C006F"/>
    <w:rsid w:val="0021188F"/>
    <w:rsid w:val="00235363"/>
    <w:rsid w:val="00283ED1"/>
    <w:rsid w:val="002B3F22"/>
    <w:rsid w:val="002D7B71"/>
    <w:rsid w:val="002F78D0"/>
    <w:rsid w:val="00303352"/>
    <w:rsid w:val="00340054"/>
    <w:rsid w:val="0035429D"/>
    <w:rsid w:val="00360CDC"/>
    <w:rsid w:val="00385496"/>
    <w:rsid w:val="0039046F"/>
    <w:rsid w:val="0039640D"/>
    <w:rsid w:val="003A0A46"/>
    <w:rsid w:val="003A39A9"/>
    <w:rsid w:val="003B496C"/>
    <w:rsid w:val="003D0C0C"/>
    <w:rsid w:val="003D255A"/>
    <w:rsid w:val="003D6E7F"/>
    <w:rsid w:val="003E3040"/>
    <w:rsid w:val="003F65EA"/>
    <w:rsid w:val="004105F0"/>
    <w:rsid w:val="004262E1"/>
    <w:rsid w:val="00474B12"/>
    <w:rsid w:val="004C0911"/>
    <w:rsid w:val="004D34CD"/>
    <w:rsid w:val="004D7754"/>
    <w:rsid w:val="004E0869"/>
    <w:rsid w:val="004E5EFD"/>
    <w:rsid w:val="004F137F"/>
    <w:rsid w:val="004F2BFB"/>
    <w:rsid w:val="00513FEB"/>
    <w:rsid w:val="005521B0"/>
    <w:rsid w:val="005C2158"/>
    <w:rsid w:val="005C5173"/>
    <w:rsid w:val="005F46CD"/>
    <w:rsid w:val="00616507"/>
    <w:rsid w:val="006236AF"/>
    <w:rsid w:val="00635484"/>
    <w:rsid w:val="00644850"/>
    <w:rsid w:val="006A2106"/>
    <w:rsid w:val="006E57A5"/>
    <w:rsid w:val="00734AB0"/>
    <w:rsid w:val="00736B44"/>
    <w:rsid w:val="00747CA1"/>
    <w:rsid w:val="00756DEF"/>
    <w:rsid w:val="00763398"/>
    <w:rsid w:val="007875A8"/>
    <w:rsid w:val="007B5E87"/>
    <w:rsid w:val="007C262B"/>
    <w:rsid w:val="007C7FDB"/>
    <w:rsid w:val="007D76C3"/>
    <w:rsid w:val="00805514"/>
    <w:rsid w:val="0083153E"/>
    <w:rsid w:val="008336CA"/>
    <w:rsid w:val="0085337B"/>
    <w:rsid w:val="00863447"/>
    <w:rsid w:val="00882E3C"/>
    <w:rsid w:val="00884C1D"/>
    <w:rsid w:val="008C7302"/>
    <w:rsid w:val="008D00E4"/>
    <w:rsid w:val="008D4A97"/>
    <w:rsid w:val="008E1677"/>
    <w:rsid w:val="008E6230"/>
    <w:rsid w:val="008E6E7F"/>
    <w:rsid w:val="008E6EA8"/>
    <w:rsid w:val="009166E7"/>
    <w:rsid w:val="00967171"/>
    <w:rsid w:val="0097596B"/>
    <w:rsid w:val="009832CF"/>
    <w:rsid w:val="009969A0"/>
    <w:rsid w:val="009975A1"/>
    <w:rsid w:val="009A11EF"/>
    <w:rsid w:val="009C0316"/>
    <w:rsid w:val="009C72FE"/>
    <w:rsid w:val="009D0DA5"/>
    <w:rsid w:val="009F1099"/>
    <w:rsid w:val="00A10F35"/>
    <w:rsid w:val="00A256CA"/>
    <w:rsid w:val="00A5194D"/>
    <w:rsid w:val="00A568D8"/>
    <w:rsid w:val="00AB7308"/>
    <w:rsid w:val="00AC75F6"/>
    <w:rsid w:val="00AD0CA8"/>
    <w:rsid w:val="00AD4DFA"/>
    <w:rsid w:val="00AD52CD"/>
    <w:rsid w:val="00AF45DA"/>
    <w:rsid w:val="00B058DE"/>
    <w:rsid w:val="00B65916"/>
    <w:rsid w:val="00B77F32"/>
    <w:rsid w:val="00BC21B1"/>
    <w:rsid w:val="00BD0020"/>
    <w:rsid w:val="00BD420B"/>
    <w:rsid w:val="00C25AF8"/>
    <w:rsid w:val="00C33D5E"/>
    <w:rsid w:val="00C716DD"/>
    <w:rsid w:val="00CB1779"/>
    <w:rsid w:val="00CB6F04"/>
    <w:rsid w:val="00CE0944"/>
    <w:rsid w:val="00CE25FF"/>
    <w:rsid w:val="00D00CD1"/>
    <w:rsid w:val="00D15DEA"/>
    <w:rsid w:val="00D24862"/>
    <w:rsid w:val="00D37B6E"/>
    <w:rsid w:val="00D37D86"/>
    <w:rsid w:val="00D823DF"/>
    <w:rsid w:val="00DB68BF"/>
    <w:rsid w:val="00DC11A7"/>
    <w:rsid w:val="00DC2190"/>
    <w:rsid w:val="00DD47B5"/>
    <w:rsid w:val="00DE610F"/>
    <w:rsid w:val="00E60AC3"/>
    <w:rsid w:val="00E71316"/>
    <w:rsid w:val="00E74A63"/>
    <w:rsid w:val="00E842B0"/>
    <w:rsid w:val="00E94AB1"/>
    <w:rsid w:val="00EC5CFE"/>
    <w:rsid w:val="00ED4072"/>
    <w:rsid w:val="00ED48BE"/>
    <w:rsid w:val="00ED7D49"/>
    <w:rsid w:val="00F468E9"/>
    <w:rsid w:val="00F7034B"/>
    <w:rsid w:val="00FF6001"/>
    <w:rsid w:val="00FF6901"/>
    <w:rsid w:val="1B5E1671"/>
    <w:rsid w:val="4CA4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32172"/>
  <w15:docId w15:val="{315AA69A-E48F-45D6-8552-A4136956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360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24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D7A42B-F690-411A-A6AF-5369D74B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3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</dc:creator>
  <cp:lastModifiedBy>邓 积极</cp:lastModifiedBy>
  <cp:revision>50</cp:revision>
  <cp:lastPrinted>2017-09-04T00:58:00Z</cp:lastPrinted>
  <dcterms:created xsi:type="dcterms:W3CDTF">2017-05-04T07:17:00Z</dcterms:created>
  <dcterms:modified xsi:type="dcterms:W3CDTF">2020-08-21T05:02:00Z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